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24915" w14:textId="298A4684" w:rsidR="00982260" w:rsidRDefault="00982260" w:rsidP="00982260">
      <w:pPr>
        <w:pStyle w:val="a7"/>
        <w:shd w:val="clear" w:color="auto" w:fill="FFFFFF"/>
        <w:spacing w:before="0" w:beforeAutospacing="0" w:after="0" w:afterAutospacing="0" w:line="480" w:lineRule="atLeast"/>
        <w:ind w:left="120" w:right="120"/>
        <w:jc w:val="center"/>
        <w:rPr>
          <w:rFonts w:cs="Calibri"/>
          <w:b/>
          <w:bCs/>
          <w:spacing w:val="8"/>
          <w:sz w:val="36"/>
          <w:szCs w:val="36"/>
        </w:rPr>
      </w:pPr>
      <w:r w:rsidRPr="00982260">
        <w:rPr>
          <w:rFonts w:cs="Calibri" w:hint="eastAsia"/>
          <w:b/>
          <w:bCs/>
          <w:spacing w:val="8"/>
          <w:sz w:val="36"/>
          <w:szCs w:val="36"/>
        </w:rPr>
        <w:t>《国家标准管理办法》解读</w:t>
      </w:r>
    </w:p>
    <w:p w14:paraId="38C00DFF" w14:textId="77777777" w:rsidR="00982260" w:rsidRPr="00982260" w:rsidRDefault="00982260" w:rsidP="00982260">
      <w:pPr>
        <w:pStyle w:val="a7"/>
        <w:shd w:val="clear" w:color="auto" w:fill="FFFFFF"/>
        <w:spacing w:before="0" w:beforeAutospacing="0" w:after="0" w:afterAutospacing="0" w:line="480" w:lineRule="atLeast"/>
        <w:ind w:left="120" w:right="120"/>
        <w:jc w:val="center"/>
        <w:rPr>
          <w:rFonts w:cs="Calibri" w:hint="eastAsia"/>
          <w:b/>
          <w:bCs/>
          <w:spacing w:val="8"/>
          <w:sz w:val="36"/>
          <w:szCs w:val="36"/>
        </w:rPr>
      </w:pPr>
    </w:p>
    <w:p w14:paraId="0DFF758F" w14:textId="0D4228C2" w:rsidR="00982260" w:rsidRPr="00982260" w:rsidRDefault="00982260" w:rsidP="00982260">
      <w:pPr>
        <w:pStyle w:val="a7"/>
        <w:shd w:val="clear" w:color="auto" w:fill="FFFFFF"/>
        <w:spacing w:before="0" w:beforeAutospacing="0" w:after="0" w:afterAutospacing="0" w:line="480" w:lineRule="atLeast"/>
        <w:ind w:firstLineChars="200" w:firstLine="572"/>
        <w:jc w:val="both"/>
        <w:rPr>
          <w:rFonts w:ascii="Calibri" w:hAnsi="Calibri" w:cs="Calibri"/>
          <w:spacing w:val="8"/>
          <w:sz w:val="21"/>
          <w:szCs w:val="21"/>
        </w:rPr>
      </w:pPr>
      <w:r w:rsidRPr="00982260">
        <w:rPr>
          <w:rFonts w:cs="Calibri" w:hint="eastAsia"/>
          <w:spacing w:val="8"/>
          <w:sz w:val="27"/>
          <w:szCs w:val="27"/>
        </w:rPr>
        <w:t>近日，国家市场监督管理总局公布了《国家标准管理办法》（以下简称《办法》）。《办法》从规范国家标准制定、实施和监督等方面对钢铁行业提出了具体要求；《办法》的发布，将更好发挥标准基础性、引领性作用，推动经济社会高质量发展起到积极促进作用。</w:t>
      </w:r>
    </w:p>
    <w:p w14:paraId="1C4DA427" w14:textId="77777777" w:rsidR="00982260" w:rsidRPr="00982260" w:rsidRDefault="00982260" w:rsidP="00982260">
      <w:pPr>
        <w:pStyle w:val="a7"/>
        <w:shd w:val="clear" w:color="auto" w:fill="FFFFFF"/>
        <w:spacing w:before="0" w:beforeAutospacing="0" w:after="0" w:afterAutospacing="0" w:line="480" w:lineRule="atLeast"/>
        <w:jc w:val="both"/>
        <w:rPr>
          <w:rFonts w:ascii="Calibri" w:hAnsi="Calibri" w:cs="Calibri"/>
          <w:spacing w:val="8"/>
          <w:sz w:val="21"/>
          <w:szCs w:val="21"/>
        </w:rPr>
      </w:pPr>
      <w:r w:rsidRPr="00982260">
        <w:rPr>
          <w:rStyle w:val="a8"/>
          <w:rFonts w:cs="Calibri" w:hint="eastAsia"/>
          <w:spacing w:val="8"/>
          <w:sz w:val="27"/>
          <w:szCs w:val="27"/>
        </w:rPr>
        <w:t>一、《办法》提出新背景</w:t>
      </w:r>
    </w:p>
    <w:p w14:paraId="699F1E4B" w14:textId="77777777" w:rsidR="00982260" w:rsidRPr="00982260" w:rsidRDefault="00982260" w:rsidP="00982260">
      <w:pPr>
        <w:pStyle w:val="a7"/>
        <w:shd w:val="clear" w:color="auto" w:fill="FFFFFF"/>
        <w:spacing w:before="0" w:beforeAutospacing="0" w:after="0" w:afterAutospacing="0" w:line="480" w:lineRule="atLeast"/>
        <w:ind w:firstLineChars="200" w:firstLine="574"/>
        <w:jc w:val="both"/>
        <w:rPr>
          <w:rFonts w:ascii="Calibri" w:hAnsi="Calibri" w:cs="Calibri"/>
          <w:spacing w:val="8"/>
          <w:sz w:val="21"/>
          <w:szCs w:val="21"/>
        </w:rPr>
      </w:pPr>
      <w:r w:rsidRPr="00982260">
        <w:rPr>
          <w:rStyle w:val="a8"/>
          <w:rFonts w:cs="Calibri" w:hint="eastAsia"/>
          <w:spacing w:val="8"/>
          <w:sz w:val="27"/>
          <w:szCs w:val="27"/>
        </w:rPr>
        <w:t>（一）贯彻落实《标准化法》的需要。</w:t>
      </w:r>
      <w:r w:rsidRPr="00982260">
        <w:rPr>
          <w:rFonts w:cs="Calibri" w:hint="eastAsia"/>
          <w:spacing w:val="8"/>
          <w:sz w:val="27"/>
          <w:szCs w:val="27"/>
        </w:rPr>
        <w:t>新修订的《中华人民共和国标准化法》（以下简称《标准化法》）于</w:t>
      </w:r>
      <w:r w:rsidRPr="00982260">
        <w:rPr>
          <w:rFonts w:ascii="Calibri" w:hAnsi="Calibri" w:cs="Calibri"/>
          <w:spacing w:val="8"/>
          <w:sz w:val="27"/>
          <w:szCs w:val="27"/>
        </w:rPr>
        <w:t>2018</w:t>
      </w:r>
      <w:r w:rsidRPr="00982260">
        <w:rPr>
          <w:rFonts w:cs="Calibri" w:hint="eastAsia"/>
          <w:spacing w:val="8"/>
          <w:sz w:val="27"/>
          <w:szCs w:val="27"/>
        </w:rPr>
        <w:t>年</w:t>
      </w:r>
      <w:r w:rsidRPr="00982260">
        <w:rPr>
          <w:rFonts w:ascii="Calibri" w:hAnsi="Calibri" w:cs="Calibri"/>
          <w:spacing w:val="8"/>
          <w:sz w:val="27"/>
          <w:szCs w:val="27"/>
        </w:rPr>
        <w:t>1</w:t>
      </w:r>
      <w:r w:rsidRPr="00982260">
        <w:rPr>
          <w:rFonts w:cs="Calibri" w:hint="eastAsia"/>
          <w:spacing w:val="8"/>
          <w:sz w:val="27"/>
          <w:szCs w:val="27"/>
        </w:rPr>
        <w:t>月</w:t>
      </w:r>
      <w:r w:rsidRPr="00982260">
        <w:rPr>
          <w:rFonts w:ascii="Calibri" w:hAnsi="Calibri" w:cs="Calibri"/>
          <w:spacing w:val="8"/>
          <w:sz w:val="27"/>
          <w:szCs w:val="27"/>
        </w:rPr>
        <w:t>1</w:t>
      </w:r>
      <w:r w:rsidRPr="00982260">
        <w:rPr>
          <w:rFonts w:cs="Calibri" w:hint="eastAsia"/>
          <w:spacing w:val="8"/>
          <w:sz w:val="27"/>
          <w:szCs w:val="27"/>
        </w:rPr>
        <w:t>日起施行，对国家标准的制定、实施和监督管理等方面都提出了新的要求，对国家标准的范围、实施、复审等要求予以进一步明确。为了贯彻落实新《标准化法》要求，有必要修订《办法》。</w:t>
      </w:r>
    </w:p>
    <w:p w14:paraId="185A10F2" w14:textId="77777777" w:rsidR="00982260" w:rsidRPr="00982260" w:rsidRDefault="00982260" w:rsidP="00982260">
      <w:pPr>
        <w:pStyle w:val="a7"/>
        <w:shd w:val="clear" w:color="auto" w:fill="FFFFFF"/>
        <w:spacing w:before="0" w:beforeAutospacing="0" w:after="0" w:afterAutospacing="0" w:line="480" w:lineRule="atLeast"/>
        <w:ind w:firstLineChars="200" w:firstLine="574"/>
        <w:jc w:val="both"/>
        <w:rPr>
          <w:rFonts w:ascii="Calibri" w:hAnsi="Calibri" w:cs="Calibri"/>
          <w:spacing w:val="8"/>
          <w:sz w:val="21"/>
          <w:szCs w:val="21"/>
        </w:rPr>
      </w:pPr>
      <w:r w:rsidRPr="00982260">
        <w:rPr>
          <w:rStyle w:val="a8"/>
          <w:rFonts w:cs="Calibri" w:hint="eastAsia"/>
          <w:spacing w:val="8"/>
          <w:sz w:val="27"/>
          <w:szCs w:val="27"/>
        </w:rPr>
        <w:t>（二）完善标准化管理制度体系的需要。</w:t>
      </w:r>
      <w:r w:rsidRPr="00982260">
        <w:rPr>
          <w:rFonts w:cs="Calibri" w:hint="eastAsia"/>
          <w:spacing w:val="8"/>
          <w:sz w:val="27"/>
          <w:szCs w:val="27"/>
        </w:rPr>
        <w:t>原国家技术监督局</w:t>
      </w:r>
      <w:r w:rsidRPr="00982260">
        <w:rPr>
          <w:rFonts w:ascii="Calibri" w:hAnsi="Calibri" w:cs="Calibri"/>
          <w:spacing w:val="8"/>
          <w:sz w:val="27"/>
          <w:szCs w:val="27"/>
        </w:rPr>
        <w:t>1990</w:t>
      </w:r>
      <w:r w:rsidRPr="00982260">
        <w:rPr>
          <w:rFonts w:cs="Calibri" w:hint="eastAsia"/>
          <w:spacing w:val="8"/>
          <w:sz w:val="27"/>
          <w:szCs w:val="27"/>
        </w:rPr>
        <w:t>年发布的《国家标准管理办法》对强制性国家标准和推荐性国家标准的管理作了统一规定，但二者在标准属性、功能定位上都有所不同，特别是新《标准化法》发布后，现有规定已不再适应新的工作要求。为了完善标准化管理制度体系，构建协调配套的国家标准管理体制机制，有必要修订《办法》。</w:t>
      </w:r>
    </w:p>
    <w:p w14:paraId="5248C464" w14:textId="77777777" w:rsidR="00982260" w:rsidRPr="00982260" w:rsidRDefault="00982260" w:rsidP="00982260">
      <w:pPr>
        <w:pStyle w:val="a7"/>
        <w:shd w:val="clear" w:color="auto" w:fill="FFFFFF"/>
        <w:spacing w:before="0" w:beforeAutospacing="0" w:after="0" w:afterAutospacing="0" w:line="480" w:lineRule="atLeast"/>
        <w:ind w:firstLineChars="200" w:firstLine="574"/>
        <w:jc w:val="both"/>
        <w:rPr>
          <w:rFonts w:ascii="Calibri" w:hAnsi="Calibri" w:cs="Calibri"/>
          <w:spacing w:val="8"/>
          <w:sz w:val="21"/>
          <w:szCs w:val="21"/>
        </w:rPr>
      </w:pPr>
      <w:r w:rsidRPr="00982260">
        <w:rPr>
          <w:rStyle w:val="a8"/>
          <w:rFonts w:cs="Calibri" w:hint="eastAsia"/>
          <w:spacing w:val="8"/>
          <w:sz w:val="27"/>
          <w:szCs w:val="27"/>
        </w:rPr>
        <w:t>（三）实现与国际接轨的需要。</w:t>
      </w:r>
      <w:r w:rsidRPr="00982260">
        <w:rPr>
          <w:rFonts w:cs="Calibri" w:hint="eastAsia"/>
          <w:spacing w:val="8"/>
          <w:sz w:val="27"/>
          <w:szCs w:val="27"/>
        </w:rPr>
        <w:t>原国家技术监督局</w:t>
      </w:r>
      <w:r w:rsidRPr="00982260">
        <w:rPr>
          <w:rFonts w:ascii="Calibri" w:hAnsi="Calibri" w:cs="Calibri"/>
          <w:spacing w:val="8"/>
          <w:sz w:val="27"/>
          <w:szCs w:val="27"/>
        </w:rPr>
        <w:t>1990</w:t>
      </w:r>
      <w:r w:rsidRPr="00982260">
        <w:rPr>
          <w:rFonts w:cs="Calibri" w:hint="eastAsia"/>
          <w:spacing w:val="8"/>
          <w:sz w:val="27"/>
          <w:szCs w:val="27"/>
        </w:rPr>
        <w:t>年发布的《国家标准管理办法》提出了积极采用国际标准和国外先进标准的要求，对结合国情采用国际标准，推进中国标准与国外标准之间</w:t>
      </w:r>
      <w:r w:rsidRPr="00982260">
        <w:rPr>
          <w:rFonts w:cs="Calibri" w:hint="eastAsia"/>
          <w:spacing w:val="8"/>
          <w:sz w:val="27"/>
          <w:szCs w:val="27"/>
        </w:rPr>
        <w:lastRenderedPageBreak/>
        <w:t>的转化运用、鼓励同步开展国家标准中外文版制定并没有明确的规定。为了积极推动我国标准体系更好与国际衔接协调，加强国家标准外文版制定，有必要修订《办法》。</w:t>
      </w:r>
    </w:p>
    <w:p w14:paraId="4CA31E2C" w14:textId="77777777" w:rsidR="00982260" w:rsidRPr="00982260" w:rsidRDefault="00982260" w:rsidP="00982260">
      <w:pPr>
        <w:pStyle w:val="a7"/>
        <w:shd w:val="clear" w:color="auto" w:fill="FFFFFF"/>
        <w:spacing w:before="0" w:beforeAutospacing="0" w:after="0" w:afterAutospacing="0" w:line="480" w:lineRule="atLeast"/>
        <w:jc w:val="both"/>
        <w:rPr>
          <w:rFonts w:ascii="Calibri" w:hAnsi="Calibri" w:cs="Calibri"/>
          <w:spacing w:val="8"/>
          <w:sz w:val="21"/>
          <w:szCs w:val="21"/>
        </w:rPr>
      </w:pPr>
      <w:r w:rsidRPr="00982260">
        <w:rPr>
          <w:rStyle w:val="a8"/>
          <w:rFonts w:cs="Calibri" w:hint="eastAsia"/>
          <w:spacing w:val="8"/>
          <w:sz w:val="27"/>
          <w:szCs w:val="27"/>
        </w:rPr>
        <w:t>二、《办法》发布新要求</w:t>
      </w:r>
    </w:p>
    <w:p w14:paraId="28C962C4" w14:textId="77777777" w:rsidR="00982260" w:rsidRPr="00982260" w:rsidRDefault="00982260" w:rsidP="00982260">
      <w:pPr>
        <w:pStyle w:val="a7"/>
        <w:shd w:val="clear" w:color="auto" w:fill="FFFFFF"/>
        <w:spacing w:before="0" w:beforeAutospacing="0" w:after="0" w:afterAutospacing="0" w:line="480" w:lineRule="atLeast"/>
        <w:ind w:firstLineChars="200" w:firstLine="574"/>
        <w:jc w:val="both"/>
        <w:rPr>
          <w:rFonts w:ascii="Calibri" w:hAnsi="Calibri" w:cs="Calibri"/>
          <w:spacing w:val="8"/>
          <w:sz w:val="21"/>
          <w:szCs w:val="21"/>
        </w:rPr>
      </w:pPr>
      <w:r w:rsidRPr="00982260">
        <w:rPr>
          <w:rStyle w:val="a8"/>
          <w:rFonts w:cs="Calibri" w:hint="eastAsia"/>
          <w:spacing w:val="8"/>
          <w:sz w:val="27"/>
          <w:szCs w:val="27"/>
        </w:rPr>
        <w:t>（一）更加突出标准支撑引领。</w:t>
      </w:r>
      <w:r w:rsidRPr="00982260">
        <w:rPr>
          <w:rFonts w:cs="Calibri" w:hint="eastAsia"/>
          <w:spacing w:val="8"/>
          <w:sz w:val="27"/>
          <w:szCs w:val="27"/>
        </w:rPr>
        <w:t>《办法》提出，制定国家标准应当有利于便利经贸往来，支撑产业发展，促进科技进步，规范社会治理，实施国家战略。可以看出，随着国家标准化改革深入推进，标准化从生产贸易的技术手段上升为规范社会治理和实施国家战略层面，在推动经济社会发展的重要地位凸显。</w:t>
      </w:r>
    </w:p>
    <w:p w14:paraId="50DEB871" w14:textId="77777777" w:rsidR="00982260" w:rsidRPr="00982260" w:rsidRDefault="00982260" w:rsidP="00982260">
      <w:pPr>
        <w:pStyle w:val="a7"/>
        <w:shd w:val="clear" w:color="auto" w:fill="FFFFFF"/>
        <w:spacing w:before="0" w:beforeAutospacing="0" w:after="0" w:afterAutospacing="0" w:line="480" w:lineRule="atLeast"/>
        <w:ind w:firstLineChars="200" w:firstLine="574"/>
        <w:jc w:val="both"/>
        <w:rPr>
          <w:rFonts w:ascii="Calibri" w:hAnsi="Calibri" w:cs="Calibri"/>
          <w:spacing w:val="8"/>
          <w:sz w:val="21"/>
          <w:szCs w:val="21"/>
        </w:rPr>
      </w:pPr>
      <w:r w:rsidRPr="00982260">
        <w:rPr>
          <w:rStyle w:val="a8"/>
          <w:rFonts w:cs="Calibri" w:hint="eastAsia"/>
          <w:spacing w:val="8"/>
          <w:sz w:val="27"/>
          <w:szCs w:val="27"/>
        </w:rPr>
        <w:t>（二）更加突出全领域标准化。</w:t>
      </w:r>
      <w:r w:rsidRPr="00982260">
        <w:rPr>
          <w:rFonts w:cs="Calibri" w:hint="eastAsia"/>
          <w:spacing w:val="8"/>
          <w:sz w:val="27"/>
          <w:szCs w:val="27"/>
        </w:rPr>
        <w:t>《办法》提出，对农业、工业、服务业以及社会事业等领域需要在全国范围内统一的技术要求，可以制定国家标准（含国家标准样品）。可以看出，标准化发展要面向经济社会全领域，实现农业、工业、服务业和社会事业等标准的全覆盖，推动全领域标准化深度发展的标准体系。</w:t>
      </w:r>
    </w:p>
    <w:p w14:paraId="0B56AC95" w14:textId="77777777" w:rsidR="00982260" w:rsidRPr="00982260" w:rsidRDefault="00982260" w:rsidP="00982260">
      <w:pPr>
        <w:pStyle w:val="a7"/>
        <w:shd w:val="clear" w:color="auto" w:fill="FFFFFF"/>
        <w:spacing w:before="0" w:beforeAutospacing="0" w:after="0" w:afterAutospacing="0" w:line="480" w:lineRule="atLeast"/>
        <w:ind w:firstLineChars="200" w:firstLine="574"/>
        <w:jc w:val="both"/>
        <w:rPr>
          <w:rFonts w:ascii="Calibri" w:hAnsi="Calibri" w:cs="Calibri"/>
          <w:spacing w:val="8"/>
          <w:sz w:val="21"/>
          <w:szCs w:val="21"/>
        </w:rPr>
      </w:pPr>
      <w:r w:rsidRPr="00982260">
        <w:rPr>
          <w:rStyle w:val="a8"/>
          <w:rFonts w:cs="Calibri" w:hint="eastAsia"/>
          <w:spacing w:val="8"/>
          <w:sz w:val="27"/>
          <w:szCs w:val="27"/>
        </w:rPr>
        <w:t>（三）更加突出标准全生命周期管理。</w:t>
      </w:r>
      <w:r w:rsidRPr="00982260">
        <w:rPr>
          <w:rFonts w:cs="Calibri" w:hint="eastAsia"/>
          <w:spacing w:val="8"/>
          <w:sz w:val="27"/>
          <w:szCs w:val="27"/>
        </w:rPr>
        <w:t>《办法》提出，根据国家标准实施情况，定期组织开展重点领域国家标准实施效果评估。可以看出，标准要实行全生命周期管理，不仅要抓好标准的制定，更要加强标准的实施和监督，提高标准的先进性和协同性，提高国家标准应用效果和质量。</w:t>
      </w:r>
    </w:p>
    <w:p w14:paraId="17278854" w14:textId="77777777" w:rsidR="00982260" w:rsidRPr="00982260" w:rsidRDefault="00982260" w:rsidP="00982260">
      <w:pPr>
        <w:pStyle w:val="a7"/>
        <w:shd w:val="clear" w:color="auto" w:fill="FFFFFF"/>
        <w:spacing w:before="0" w:beforeAutospacing="0" w:after="0" w:afterAutospacing="0" w:line="480" w:lineRule="atLeast"/>
        <w:ind w:firstLineChars="200" w:firstLine="574"/>
        <w:jc w:val="both"/>
        <w:rPr>
          <w:rFonts w:ascii="Calibri" w:hAnsi="Calibri" w:cs="Calibri"/>
          <w:spacing w:val="8"/>
          <w:sz w:val="21"/>
          <w:szCs w:val="21"/>
        </w:rPr>
      </w:pPr>
      <w:r w:rsidRPr="00982260">
        <w:rPr>
          <w:rStyle w:val="a8"/>
          <w:rFonts w:cs="Calibri" w:hint="eastAsia"/>
          <w:spacing w:val="8"/>
          <w:sz w:val="27"/>
          <w:szCs w:val="27"/>
        </w:rPr>
        <w:t>（四）更加突出标准国际转化。</w:t>
      </w:r>
      <w:r w:rsidRPr="00982260">
        <w:rPr>
          <w:rFonts w:cs="Calibri" w:hint="eastAsia"/>
          <w:spacing w:val="8"/>
          <w:sz w:val="27"/>
          <w:szCs w:val="27"/>
        </w:rPr>
        <w:t>《办法》提出，积极推动结合国情采用国际标准；鼓励国家标准与相应国际标准的制修订同步，加快适用国际标准的转化运用。可以看出，标准要实现先进适用国</w:t>
      </w:r>
      <w:r w:rsidRPr="00982260">
        <w:rPr>
          <w:rFonts w:cs="Calibri" w:hint="eastAsia"/>
          <w:spacing w:val="8"/>
          <w:sz w:val="27"/>
          <w:szCs w:val="27"/>
        </w:rPr>
        <w:lastRenderedPageBreak/>
        <w:t>际标准及时转化、同步推进，促进我国在相关领域标准的国际化，推动我国标准体系更好与国际衔接协调。</w:t>
      </w:r>
    </w:p>
    <w:p w14:paraId="62A5BAD5" w14:textId="77777777" w:rsidR="00982260" w:rsidRPr="00982260" w:rsidRDefault="00982260" w:rsidP="00982260">
      <w:pPr>
        <w:pStyle w:val="a7"/>
        <w:shd w:val="clear" w:color="auto" w:fill="FFFFFF"/>
        <w:spacing w:before="0" w:beforeAutospacing="0" w:after="0" w:afterAutospacing="0" w:line="480" w:lineRule="atLeast"/>
        <w:jc w:val="both"/>
        <w:rPr>
          <w:rFonts w:ascii="Calibri" w:hAnsi="Calibri" w:cs="Calibri"/>
          <w:spacing w:val="8"/>
          <w:sz w:val="21"/>
          <w:szCs w:val="21"/>
        </w:rPr>
      </w:pPr>
      <w:r w:rsidRPr="00982260">
        <w:rPr>
          <w:rStyle w:val="a8"/>
          <w:rFonts w:cs="Calibri" w:hint="eastAsia"/>
          <w:spacing w:val="8"/>
          <w:sz w:val="27"/>
          <w:szCs w:val="27"/>
        </w:rPr>
        <w:t>三、落实《办法》的建议</w:t>
      </w:r>
    </w:p>
    <w:p w14:paraId="0AFD5FB0" w14:textId="77777777" w:rsidR="00982260" w:rsidRPr="00982260" w:rsidRDefault="00982260" w:rsidP="00982260">
      <w:pPr>
        <w:pStyle w:val="a7"/>
        <w:shd w:val="clear" w:color="auto" w:fill="FFFFFF"/>
        <w:spacing w:before="0" w:beforeAutospacing="0" w:after="0" w:afterAutospacing="0" w:line="480" w:lineRule="atLeast"/>
        <w:ind w:firstLineChars="200" w:firstLine="572"/>
        <w:jc w:val="both"/>
        <w:rPr>
          <w:rFonts w:ascii="Calibri" w:hAnsi="Calibri" w:cs="Calibri"/>
          <w:spacing w:val="8"/>
          <w:sz w:val="21"/>
          <w:szCs w:val="21"/>
        </w:rPr>
      </w:pPr>
      <w:r w:rsidRPr="00982260">
        <w:rPr>
          <w:rFonts w:cs="Calibri" w:hint="eastAsia"/>
          <w:spacing w:val="8"/>
          <w:sz w:val="27"/>
          <w:szCs w:val="27"/>
        </w:rPr>
        <w:t>标准作为经济活动和社会发展的技术支撑，是国家治理体系和治理能力现代化建设的基础性制度，是经济社会高质量发展的重要技术支撑。下一步，我们要深入学习并认真贯彻落实《办法》要求，更加重视并发挥标准化工作的基础性、引领性作用，着力做好以下五项重点工作，为经济社会高质量发展提供重要技术支撑。</w:t>
      </w:r>
    </w:p>
    <w:p w14:paraId="354CA267" w14:textId="77777777" w:rsidR="00982260" w:rsidRPr="00982260" w:rsidRDefault="00982260" w:rsidP="00982260">
      <w:pPr>
        <w:pStyle w:val="a7"/>
        <w:shd w:val="clear" w:color="auto" w:fill="FFFFFF"/>
        <w:spacing w:before="0" w:beforeAutospacing="0" w:after="0" w:afterAutospacing="0" w:line="480" w:lineRule="atLeast"/>
        <w:ind w:firstLineChars="200" w:firstLine="574"/>
        <w:jc w:val="both"/>
        <w:rPr>
          <w:rFonts w:ascii="Calibri" w:hAnsi="Calibri" w:cs="Calibri"/>
          <w:spacing w:val="8"/>
          <w:sz w:val="21"/>
          <w:szCs w:val="21"/>
        </w:rPr>
      </w:pPr>
      <w:r w:rsidRPr="00982260">
        <w:rPr>
          <w:rStyle w:val="a8"/>
          <w:rFonts w:cs="Calibri" w:hint="eastAsia"/>
          <w:spacing w:val="8"/>
          <w:sz w:val="27"/>
          <w:szCs w:val="27"/>
        </w:rPr>
        <w:t>（一）结合重点工作做好标准项目立项。</w:t>
      </w:r>
      <w:r w:rsidRPr="00982260">
        <w:rPr>
          <w:rFonts w:cs="Calibri" w:hint="eastAsia"/>
          <w:spacing w:val="8"/>
          <w:sz w:val="27"/>
          <w:szCs w:val="27"/>
        </w:rPr>
        <w:t>《办法》将重要产品和系统、引领行业发展的相关技术纳入了国家标准的制定范畴，同时鼓励将科技成果转化为国家标准，围绕国家科研项目和市场创新活跃领域，同步推进科技研发和标准研制。当前，我国产业正处在高质量发展的转型期，应及时将这些新产品、新技术以及新的科研成果转化为国家标准，以更高的效率、更快的速度在全国范围内推广应用，以标准化服务行业创新发展。</w:t>
      </w:r>
    </w:p>
    <w:p w14:paraId="57FF1D7D" w14:textId="77777777" w:rsidR="00982260" w:rsidRPr="00982260" w:rsidRDefault="00982260" w:rsidP="00982260">
      <w:pPr>
        <w:pStyle w:val="a7"/>
        <w:shd w:val="clear" w:color="auto" w:fill="FFFFFF"/>
        <w:spacing w:before="0" w:beforeAutospacing="0" w:after="0" w:afterAutospacing="0" w:line="480" w:lineRule="atLeast"/>
        <w:ind w:firstLineChars="200" w:firstLine="574"/>
        <w:jc w:val="both"/>
        <w:rPr>
          <w:rFonts w:ascii="Calibri" w:hAnsi="Calibri" w:cs="Calibri"/>
          <w:spacing w:val="8"/>
          <w:sz w:val="21"/>
          <w:szCs w:val="21"/>
        </w:rPr>
      </w:pPr>
      <w:r w:rsidRPr="00982260">
        <w:rPr>
          <w:rStyle w:val="a8"/>
          <w:rFonts w:cs="Calibri" w:hint="eastAsia"/>
          <w:spacing w:val="8"/>
          <w:sz w:val="27"/>
          <w:szCs w:val="27"/>
        </w:rPr>
        <w:t>（二）持续严格规范标准制定程序。</w:t>
      </w:r>
      <w:r w:rsidRPr="00982260">
        <w:rPr>
          <w:rFonts w:cs="Calibri" w:hint="eastAsia"/>
          <w:spacing w:val="8"/>
          <w:sz w:val="27"/>
          <w:szCs w:val="27"/>
        </w:rPr>
        <w:t>《办法》指出，由全国专业标准化技术委员会，受国务院标准化行政主管部门委托，负责组织开展推荐性国家标准的起草、征求意见、技术审查、复审工作，承担归口推荐性国家标准的解释工作。要持续以“公开的申报渠道、严格的审核标准、规范的管理流程”为准则，进一步规范国家标准的制定程序，从源头上保障项目的必要性、可行性；同时，以全国标准化技术委员会为依托，充分调动并利用技术委员会委员的作用</w:t>
      </w:r>
      <w:r w:rsidRPr="00982260">
        <w:rPr>
          <w:rFonts w:cs="Calibri" w:hint="eastAsia"/>
          <w:spacing w:val="8"/>
          <w:sz w:val="27"/>
          <w:szCs w:val="27"/>
        </w:rPr>
        <w:lastRenderedPageBreak/>
        <w:t>严把标准的科学性、合理性、适用性、规范性，按照《办法》的要求，确保在</w:t>
      </w:r>
      <w:r w:rsidRPr="00982260">
        <w:rPr>
          <w:rFonts w:ascii="Calibri" w:hAnsi="Calibri" w:cs="Calibri"/>
          <w:spacing w:val="8"/>
          <w:sz w:val="27"/>
          <w:szCs w:val="27"/>
        </w:rPr>
        <w:t>18</w:t>
      </w:r>
      <w:r w:rsidRPr="00982260">
        <w:rPr>
          <w:rFonts w:cs="Calibri" w:hint="eastAsia"/>
          <w:spacing w:val="8"/>
          <w:sz w:val="27"/>
          <w:szCs w:val="27"/>
        </w:rPr>
        <w:t>个月内全面高质量地完成国家标准计划，在现有国家标准计划平均完成率已达到</w:t>
      </w:r>
      <w:r w:rsidRPr="00982260">
        <w:rPr>
          <w:rFonts w:ascii="Calibri" w:hAnsi="Calibri" w:cs="Calibri"/>
          <w:spacing w:val="8"/>
          <w:sz w:val="27"/>
          <w:szCs w:val="27"/>
        </w:rPr>
        <w:t>95%</w:t>
      </w:r>
      <w:r w:rsidRPr="00982260">
        <w:rPr>
          <w:rFonts w:cs="Calibri" w:hint="eastAsia"/>
          <w:spacing w:val="8"/>
          <w:sz w:val="27"/>
          <w:szCs w:val="27"/>
        </w:rPr>
        <w:t>的基础上提升至</w:t>
      </w:r>
      <w:r w:rsidRPr="00982260">
        <w:rPr>
          <w:rFonts w:ascii="Calibri" w:hAnsi="Calibri" w:cs="Calibri"/>
          <w:spacing w:val="8"/>
          <w:sz w:val="27"/>
          <w:szCs w:val="27"/>
        </w:rPr>
        <w:t>100%</w:t>
      </w:r>
      <w:r w:rsidRPr="00982260">
        <w:rPr>
          <w:rFonts w:cs="Calibri" w:hint="eastAsia"/>
          <w:spacing w:val="8"/>
          <w:sz w:val="27"/>
          <w:szCs w:val="27"/>
        </w:rPr>
        <w:t>。</w:t>
      </w:r>
    </w:p>
    <w:p w14:paraId="711B169B" w14:textId="77777777" w:rsidR="00982260" w:rsidRPr="00982260" w:rsidRDefault="00982260" w:rsidP="00982260">
      <w:pPr>
        <w:pStyle w:val="a7"/>
        <w:shd w:val="clear" w:color="auto" w:fill="FFFFFF"/>
        <w:spacing w:before="0" w:beforeAutospacing="0" w:after="0" w:afterAutospacing="0" w:line="480" w:lineRule="atLeast"/>
        <w:ind w:firstLineChars="200" w:firstLine="574"/>
        <w:jc w:val="both"/>
        <w:rPr>
          <w:rFonts w:ascii="Calibri" w:hAnsi="Calibri" w:cs="Calibri"/>
          <w:spacing w:val="8"/>
          <w:sz w:val="21"/>
          <w:szCs w:val="21"/>
        </w:rPr>
      </w:pPr>
      <w:r w:rsidRPr="00982260">
        <w:rPr>
          <w:rStyle w:val="a8"/>
          <w:rFonts w:cs="Calibri" w:hint="eastAsia"/>
          <w:spacing w:val="8"/>
          <w:sz w:val="27"/>
          <w:szCs w:val="27"/>
        </w:rPr>
        <w:t>（三）持续增加标准有效供给。</w:t>
      </w:r>
      <w:r w:rsidRPr="00982260">
        <w:rPr>
          <w:rFonts w:cs="Calibri" w:hint="eastAsia"/>
          <w:spacing w:val="8"/>
          <w:sz w:val="27"/>
          <w:szCs w:val="27"/>
        </w:rPr>
        <w:t>《办法》明确，国际标准的采用和转化运用机制，增设团体标准转化制定为国家标准的特殊程序。要继续通过加强标准比对分析，加大国际标准的转化力度，提高我国标准体系与国际标准衔接度。同时，厘清国家标准与团体标准的定位和边界，转化已不适合继续作为国家标准、但仍在市场上发挥作用的国家标准为团体标准；采信符合国家标准定位、填补国家标准空白的、已实施一段时间且实施效果良好的团体标准为国家标准，通过“总结经验、固化机制”，建立政府标准与市场标准转化的畅通渠道。</w:t>
      </w:r>
    </w:p>
    <w:p w14:paraId="373F1C1D" w14:textId="77777777" w:rsidR="00982260" w:rsidRPr="00982260" w:rsidRDefault="00982260" w:rsidP="00982260">
      <w:pPr>
        <w:pStyle w:val="a7"/>
        <w:shd w:val="clear" w:color="auto" w:fill="FFFFFF"/>
        <w:spacing w:before="0" w:beforeAutospacing="0" w:after="0" w:afterAutospacing="0" w:line="480" w:lineRule="atLeast"/>
        <w:ind w:firstLineChars="200" w:firstLine="574"/>
        <w:jc w:val="both"/>
        <w:rPr>
          <w:rFonts w:ascii="Calibri" w:hAnsi="Calibri" w:cs="Calibri"/>
          <w:spacing w:val="8"/>
          <w:sz w:val="21"/>
          <w:szCs w:val="21"/>
        </w:rPr>
      </w:pPr>
      <w:r w:rsidRPr="00982260">
        <w:rPr>
          <w:rStyle w:val="a8"/>
          <w:rFonts w:cs="Calibri" w:hint="eastAsia"/>
          <w:spacing w:val="8"/>
          <w:sz w:val="27"/>
          <w:szCs w:val="27"/>
        </w:rPr>
        <w:t>（四）促进国家标准样品再升级。</w:t>
      </w:r>
      <w:r w:rsidRPr="00982260">
        <w:rPr>
          <w:rFonts w:cs="Calibri" w:hint="eastAsia"/>
          <w:spacing w:val="8"/>
          <w:sz w:val="27"/>
          <w:szCs w:val="27"/>
        </w:rPr>
        <w:t>《办法》强调，国家标准规定的技术指标以及有关分析试验方法，需要配套标准样品保证其有效实施的，应当制定国家标准样品；同时明确标准样品的编号规则。要继续广泛征集国家标准样品研制项目，对符合国家产业政策，加快促进行业高质量发展和市场急需的标准样品研制，围绕重点领域加强开展标准样品开发力度，确保标准样品的均匀性、稳定性、准确性和溯源性，加大标准样品的市场供给力度，支撑产品质量不断升级。</w:t>
      </w:r>
    </w:p>
    <w:p w14:paraId="0B265C48" w14:textId="77777777" w:rsidR="00982260" w:rsidRPr="00982260" w:rsidRDefault="00982260" w:rsidP="00982260">
      <w:pPr>
        <w:pStyle w:val="a7"/>
        <w:shd w:val="clear" w:color="auto" w:fill="FFFFFF"/>
        <w:spacing w:before="0" w:beforeAutospacing="0" w:after="0" w:afterAutospacing="0" w:line="480" w:lineRule="atLeast"/>
        <w:ind w:firstLineChars="200" w:firstLine="574"/>
        <w:jc w:val="both"/>
        <w:rPr>
          <w:rFonts w:ascii="Calibri" w:hAnsi="Calibri" w:cs="Calibri"/>
          <w:spacing w:val="8"/>
          <w:sz w:val="21"/>
          <w:szCs w:val="21"/>
        </w:rPr>
      </w:pPr>
      <w:r w:rsidRPr="00982260">
        <w:rPr>
          <w:rStyle w:val="a8"/>
          <w:rFonts w:cs="Calibri" w:hint="eastAsia"/>
          <w:spacing w:val="8"/>
          <w:sz w:val="27"/>
          <w:szCs w:val="27"/>
        </w:rPr>
        <w:t>（五）更好促进标准实施应用。</w:t>
      </w:r>
      <w:r w:rsidRPr="00982260">
        <w:rPr>
          <w:rFonts w:cs="Calibri" w:hint="eastAsia"/>
          <w:spacing w:val="8"/>
          <w:sz w:val="27"/>
          <w:szCs w:val="27"/>
        </w:rPr>
        <w:t>《办法》规定，国家标准的发布与实施之间应当留出合理的过渡期，国家标准发布后实施前的过</w:t>
      </w:r>
      <w:r w:rsidRPr="00982260">
        <w:rPr>
          <w:rFonts w:cs="Calibri" w:hint="eastAsia"/>
          <w:spacing w:val="8"/>
          <w:sz w:val="27"/>
          <w:szCs w:val="27"/>
        </w:rPr>
        <w:lastRenderedPageBreak/>
        <w:t>渡期内，企业可在新旧版本标准间选择执行；而新版国家标准一旦实施，原国家标准即同时废止。此外，《办法》不仅明确给出了国家标准实施效果的评估内容，还规定国家标准的复审工作应与标准实施信息反馈及实施效果评估情况有机结合。要积极调研重点标准的实施应用情况，跟进标准实施效果评估，做好标准新旧版本衔接。同时，以点带面，建立健全覆盖标准制定实施全过程的追溯、监督和纠错机制，逐步实现标准研制、实施和信息反馈闭环管理，推动标准实施应用取得新成效。</w:t>
      </w:r>
    </w:p>
    <w:p w14:paraId="28262B72" w14:textId="77777777" w:rsidR="00E57E61" w:rsidRPr="00982260" w:rsidRDefault="00E57E61"/>
    <w:sectPr w:rsidR="00E57E61" w:rsidRPr="009822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FDEA0" w14:textId="77777777" w:rsidR="001537A2" w:rsidRDefault="001537A2" w:rsidP="00982260">
      <w:r>
        <w:separator/>
      </w:r>
    </w:p>
  </w:endnote>
  <w:endnote w:type="continuationSeparator" w:id="0">
    <w:p w14:paraId="77F8BAE1" w14:textId="77777777" w:rsidR="001537A2" w:rsidRDefault="001537A2" w:rsidP="00982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2033B" w14:textId="77777777" w:rsidR="001537A2" w:rsidRDefault="001537A2" w:rsidP="00982260">
      <w:r>
        <w:separator/>
      </w:r>
    </w:p>
  </w:footnote>
  <w:footnote w:type="continuationSeparator" w:id="0">
    <w:p w14:paraId="5A3799C2" w14:textId="77777777" w:rsidR="001537A2" w:rsidRDefault="001537A2" w:rsidP="009822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BD3"/>
    <w:rsid w:val="001537A2"/>
    <w:rsid w:val="005C2BD3"/>
    <w:rsid w:val="00982260"/>
    <w:rsid w:val="00E57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3F106"/>
  <w15:chartTrackingRefBased/>
  <w15:docId w15:val="{8491933D-C316-46DB-8C5F-6285A9815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226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82260"/>
    <w:rPr>
      <w:sz w:val="18"/>
      <w:szCs w:val="18"/>
    </w:rPr>
  </w:style>
  <w:style w:type="paragraph" w:styleId="a5">
    <w:name w:val="footer"/>
    <w:basedOn w:val="a"/>
    <w:link w:val="a6"/>
    <w:uiPriority w:val="99"/>
    <w:unhideWhenUsed/>
    <w:rsid w:val="00982260"/>
    <w:pPr>
      <w:tabs>
        <w:tab w:val="center" w:pos="4153"/>
        <w:tab w:val="right" w:pos="8306"/>
      </w:tabs>
      <w:snapToGrid w:val="0"/>
      <w:jc w:val="left"/>
    </w:pPr>
    <w:rPr>
      <w:sz w:val="18"/>
      <w:szCs w:val="18"/>
    </w:rPr>
  </w:style>
  <w:style w:type="character" w:customStyle="1" w:styleId="a6">
    <w:name w:val="页脚 字符"/>
    <w:basedOn w:val="a0"/>
    <w:link w:val="a5"/>
    <w:uiPriority w:val="99"/>
    <w:rsid w:val="00982260"/>
    <w:rPr>
      <w:sz w:val="18"/>
      <w:szCs w:val="18"/>
    </w:rPr>
  </w:style>
  <w:style w:type="paragraph" w:styleId="a7">
    <w:name w:val="Normal (Web)"/>
    <w:basedOn w:val="a"/>
    <w:uiPriority w:val="99"/>
    <w:semiHidden/>
    <w:unhideWhenUsed/>
    <w:rsid w:val="00982260"/>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9822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26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373</Words>
  <Characters>2132</Characters>
  <Application>Microsoft Office Word</Application>
  <DocSecurity>0</DocSecurity>
  <Lines>17</Lines>
  <Paragraphs>4</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谢玉凤</dc:creator>
  <cp:keywords/>
  <dc:description/>
  <cp:lastModifiedBy>谢玉凤</cp:lastModifiedBy>
  <cp:revision>2</cp:revision>
  <dcterms:created xsi:type="dcterms:W3CDTF">2022-10-18T02:31:00Z</dcterms:created>
  <dcterms:modified xsi:type="dcterms:W3CDTF">2022-10-18T02:34:00Z</dcterms:modified>
</cp:coreProperties>
</file>